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1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2"/>
        <w:gridCol w:w="561"/>
        <w:gridCol w:w="1555"/>
        <w:gridCol w:w="1285"/>
        <w:gridCol w:w="489"/>
        <w:gridCol w:w="1563"/>
        <w:gridCol w:w="1880"/>
        <w:gridCol w:w="1064"/>
        <w:gridCol w:w="976"/>
      </w:tblGrid>
      <w:tr w:rsidR="00B22156" w:rsidRPr="005A7884" w:rsidTr="00EF46A1">
        <w:trPr>
          <w:cantSplit/>
          <w:trHeight w:val="1890"/>
        </w:trPr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D7A" w:rsidRPr="00414D7A" w:rsidRDefault="00414D7A" w:rsidP="00361819">
            <w:pPr>
              <w:spacing w:after="160" w:line="259" w:lineRule="auto"/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B22156" w:rsidRPr="00414D7A" w:rsidRDefault="008D3B57" w:rsidP="003618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3B57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(</w:t>
            </w:r>
            <w:r w:rsidRPr="008D3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Company name and logo</w:t>
            </w:r>
            <w:r w:rsidRPr="008D3B57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93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156" w:rsidRPr="00342FA6" w:rsidRDefault="00B22156" w:rsidP="0036181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342FA6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نموذج طلب فسح </w:t>
            </w:r>
          </w:p>
          <w:p w:rsidR="00B22156" w:rsidRPr="00ED0A11" w:rsidRDefault="00B22156" w:rsidP="00822445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42FA6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Clearance </w:t>
            </w:r>
            <w:r w:rsidR="00822445" w:rsidRPr="00342FA6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Form</w:t>
            </w:r>
            <w:r w:rsidR="0082244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61819" w:rsidRPr="005A7884" w:rsidTr="00361819">
        <w:trPr>
          <w:cantSplit/>
          <w:trHeight w:val="2958"/>
        </w:trPr>
        <w:tc>
          <w:tcPr>
            <w:tcW w:w="5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321" w:rsidRPr="0094687F" w:rsidRDefault="002A4321" w:rsidP="00361819">
            <w:pPr>
              <w:bidi/>
              <w:rPr>
                <w:sz w:val="28"/>
                <w:szCs w:val="28"/>
              </w:rPr>
            </w:pPr>
          </w:p>
          <w:p w:rsidR="008D3B57" w:rsidRPr="0094687F" w:rsidRDefault="008D3B57" w:rsidP="002A4321">
            <w:pPr>
              <w:bidi/>
              <w:rPr>
                <w:b/>
                <w:bCs/>
                <w:sz w:val="28"/>
                <w:szCs w:val="28"/>
              </w:rPr>
            </w:pPr>
            <w:r w:rsidRPr="0094687F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  <w:p w:rsidR="008D3B57" w:rsidRPr="0094687F" w:rsidRDefault="008D3B57" w:rsidP="00635CC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4687F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94687F">
              <w:rPr>
                <w:b/>
                <w:bCs/>
                <w:sz w:val="28"/>
                <w:szCs w:val="28"/>
              </w:rPr>
              <w:t>:</w:t>
            </w:r>
            <w:r w:rsidRPr="0094687F">
              <w:rPr>
                <w:rFonts w:hint="cs"/>
                <w:b/>
                <w:bCs/>
                <w:sz w:val="28"/>
                <w:szCs w:val="28"/>
                <w:rtl/>
              </w:rPr>
              <w:t xml:space="preserve"> مدينة الملك </w:t>
            </w:r>
            <w:proofErr w:type="gramStart"/>
            <w:r w:rsidRPr="0094687F">
              <w:rPr>
                <w:rFonts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 w:rsidRPr="0094687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الطبية بالعاصمة المقدسة </w:t>
            </w:r>
          </w:p>
          <w:p w:rsidR="008D3B57" w:rsidRPr="0094687F" w:rsidRDefault="008D3B57" w:rsidP="00361819">
            <w:pPr>
              <w:bidi/>
              <w:rPr>
                <w:sz w:val="28"/>
                <w:szCs w:val="28"/>
                <w:rtl/>
              </w:rPr>
            </w:pPr>
          </w:p>
          <w:p w:rsidR="00361819" w:rsidRPr="0094687F" w:rsidRDefault="008D3B57" w:rsidP="00361819">
            <w:pPr>
              <w:bidi/>
              <w:rPr>
                <w:sz w:val="28"/>
                <w:szCs w:val="28"/>
              </w:rPr>
            </w:pPr>
            <w:r w:rsidRPr="0094687F">
              <w:rPr>
                <w:rFonts w:hint="cs"/>
                <w:sz w:val="28"/>
                <w:szCs w:val="28"/>
                <w:rtl/>
              </w:rPr>
              <w:t xml:space="preserve">إشارة إلى رقم التعميد </w:t>
            </w:r>
            <w:r w:rsidRPr="0094687F">
              <w:rPr>
                <w:sz w:val="28"/>
                <w:szCs w:val="28"/>
              </w:rPr>
              <w:t xml:space="preserve">PON /TND </w:t>
            </w:r>
            <w:r w:rsidRPr="0094687F">
              <w:rPr>
                <w:rFonts w:hint="cs"/>
                <w:sz w:val="28"/>
                <w:szCs w:val="28"/>
                <w:rtl/>
              </w:rPr>
              <w:t>...</w:t>
            </w:r>
            <w:proofErr w:type="gramStart"/>
            <w:r w:rsidRPr="0094687F">
              <w:rPr>
                <w:rFonts w:hint="cs"/>
                <w:sz w:val="28"/>
                <w:szCs w:val="28"/>
                <w:rtl/>
              </w:rPr>
              <w:t>..وبناء</w:t>
            </w:r>
            <w:proofErr w:type="gramEnd"/>
            <w:r w:rsidRPr="0094687F">
              <w:rPr>
                <w:rFonts w:hint="cs"/>
                <w:sz w:val="28"/>
                <w:szCs w:val="28"/>
                <w:rtl/>
              </w:rPr>
              <w:t xml:space="preserve"> على طلبكم بتوريد البند المذكور أدناه، نأمل منكم الموافقة على </w:t>
            </w:r>
          </w:p>
          <w:p w:rsidR="008D3B57" w:rsidRPr="0094687F" w:rsidRDefault="008D3B57" w:rsidP="00361819">
            <w:pPr>
              <w:bidi/>
              <w:rPr>
                <w:sz w:val="28"/>
                <w:szCs w:val="28"/>
              </w:rPr>
            </w:pPr>
            <w:r w:rsidRPr="0094687F">
              <w:rPr>
                <w:rFonts w:hint="cs"/>
                <w:sz w:val="28"/>
                <w:szCs w:val="28"/>
                <w:rtl/>
              </w:rPr>
              <w:t>تزويدنا بخطاب فسح موجه للمنفذ.</w:t>
            </w:r>
          </w:p>
          <w:p w:rsidR="00635CCC" w:rsidRPr="0094687F" w:rsidRDefault="00635CCC" w:rsidP="00635C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1819" w:rsidRPr="0094687F" w:rsidRDefault="008D3B57" w:rsidP="0094687F">
            <w:pPr>
              <w:rPr>
                <w:b/>
                <w:bCs/>
                <w:sz w:val="24"/>
              </w:rPr>
            </w:pPr>
            <w:r w:rsidRPr="0094687F">
              <w:rPr>
                <w:b/>
                <w:bCs/>
                <w:sz w:val="24"/>
              </w:rPr>
              <w:t>Date:</w:t>
            </w:r>
          </w:p>
          <w:p w:rsidR="008D3B57" w:rsidRPr="0094687F" w:rsidRDefault="008D3B57" w:rsidP="00635CCC">
            <w:pPr>
              <w:rPr>
                <w:b/>
                <w:bCs/>
                <w:sz w:val="24"/>
                <w:rtl/>
              </w:rPr>
            </w:pPr>
            <w:r w:rsidRPr="0094687F">
              <w:rPr>
                <w:b/>
                <w:bCs/>
                <w:sz w:val="24"/>
              </w:rPr>
              <w:t>To :</w:t>
            </w:r>
            <w:r w:rsidRPr="0094687F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94687F">
              <w:rPr>
                <w:b/>
                <w:bCs/>
                <w:sz w:val="24"/>
              </w:rPr>
              <w:t xml:space="preserve">King Abdullah Medical City </w:t>
            </w:r>
          </w:p>
          <w:p w:rsidR="008D3B57" w:rsidRPr="0094687F" w:rsidRDefault="008D3B57" w:rsidP="00361819">
            <w:pPr>
              <w:rPr>
                <w:b/>
                <w:bCs/>
                <w:sz w:val="28"/>
                <w:szCs w:val="28"/>
                <w:rtl/>
              </w:rPr>
            </w:pPr>
          </w:p>
          <w:p w:rsidR="008D3B57" w:rsidRPr="0094687F" w:rsidRDefault="008D3B57" w:rsidP="00361819">
            <w:pPr>
              <w:rPr>
                <w:sz w:val="28"/>
                <w:szCs w:val="28"/>
              </w:rPr>
            </w:pPr>
            <w:r w:rsidRPr="0094687F">
              <w:rPr>
                <w:sz w:val="28"/>
                <w:szCs w:val="28"/>
              </w:rPr>
              <w:t>In reference to your PON /TND</w:t>
            </w:r>
            <w:r w:rsidRPr="0094687F">
              <w:rPr>
                <w:rFonts w:hint="cs"/>
                <w:sz w:val="28"/>
                <w:szCs w:val="28"/>
                <w:rtl/>
              </w:rPr>
              <w:t>......</w:t>
            </w:r>
            <w:r w:rsidRPr="0094687F">
              <w:rPr>
                <w:sz w:val="28"/>
                <w:szCs w:val="28"/>
              </w:rPr>
              <w:t xml:space="preserve"> </w:t>
            </w:r>
          </w:p>
          <w:p w:rsidR="008D3B57" w:rsidRPr="0094687F" w:rsidRDefault="008D3B57" w:rsidP="00361819">
            <w:pPr>
              <w:bidi/>
              <w:jc w:val="right"/>
              <w:rPr>
                <w:sz w:val="28"/>
                <w:szCs w:val="28"/>
              </w:rPr>
            </w:pPr>
            <w:r w:rsidRPr="0094687F">
              <w:rPr>
                <w:sz w:val="28"/>
                <w:szCs w:val="28"/>
              </w:rPr>
              <w:t>Upon you request of delivering the item/s mentioned bellow, kindly provide clearance letter addressed to the port.</w:t>
            </w:r>
          </w:p>
          <w:p w:rsidR="00361819" w:rsidRPr="0094687F" w:rsidRDefault="00361819" w:rsidP="00361819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42CF3" w:rsidRPr="005A7884" w:rsidTr="002A4321">
        <w:trPr>
          <w:trHeight w:val="100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F3" w:rsidRDefault="00642CF3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16DBF">
              <w:rPr>
                <w:rFonts w:ascii="Sakkal Majalla" w:hAnsi="Sakkal Majalla" w:cs="Sakkal Majalla"/>
                <w:sz w:val="28"/>
                <w:szCs w:val="28"/>
                <w:rtl/>
              </w:rPr>
              <w:t>رقم بوليصة الشحن</w:t>
            </w:r>
          </w:p>
          <w:p w:rsidR="00642CF3" w:rsidRPr="001E61C5" w:rsidRDefault="00642CF3" w:rsidP="0034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Shipment Policy Number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F3" w:rsidRDefault="00642CF3" w:rsidP="0036181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  <w:p w:rsidR="00642CF3" w:rsidRDefault="00642CF3" w:rsidP="00361819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  <w:p w:rsidR="00642CF3" w:rsidRPr="001E61C5" w:rsidRDefault="00642CF3" w:rsidP="003618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</w:p>
        </w:tc>
      </w:tr>
      <w:tr w:rsidR="00642CF3" w:rsidRPr="005A7884" w:rsidTr="002A4321">
        <w:trPr>
          <w:trHeight w:val="575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F3" w:rsidRDefault="00642CF3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16DBF">
              <w:rPr>
                <w:rFonts w:ascii="Sakkal Majalla" w:hAnsi="Sakkal Majalla" w:cs="Sakkal Majalla"/>
                <w:sz w:val="28"/>
                <w:szCs w:val="28"/>
                <w:rtl/>
              </w:rPr>
              <w:t>منفذ الوصول</w:t>
            </w:r>
          </w:p>
          <w:p w:rsidR="00642CF3" w:rsidRPr="001E61C5" w:rsidRDefault="00642CF3" w:rsidP="0034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Arrival Port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F3" w:rsidRPr="001E61C5" w:rsidRDefault="00642CF3" w:rsidP="00361819">
            <w:pPr>
              <w:bidi/>
              <w:jc w:val="center"/>
              <w:rPr>
                <w:rFonts w:asciiTheme="majorBidi" w:hAnsiTheme="majorBidi"/>
                <w:b/>
                <w:bCs/>
                <w:sz w:val="24"/>
                <w:rtl/>
              </w:rPr>
            </w:pPr>
          </w:p>
        </w:tc>
      </w:tr>
      <w:tr w:rsidR="00361819" w:rsidRPr="005A7884" w:rsidTr="002A4321">
        <w:trPr>
          <w:trHeight w:val="150"/>
        </w:trPr>
        <w:tc>
          <w:tcPr>
            <w:tcW w:w="24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</w:t>
            </w:r>
            <w:r w:rsidRPr="009468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المنتج</w:t>
            </w:r>
            <w:r w:rsidRPr="009468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باللغة</w:t>
            </w:r>
            <w:r w:rsidRPr="009468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الإنجليزية (كاملاً)</w:t>
            </w:r>
          </w:p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/>
                <w:sz w:val="28"/>
                <w:szCs w:val="28"/>
              </w:rPr>
              <w:t>Product name (Full name)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البند</w:t>
            </w:r>
          </w:p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4687F">
              <w:rPr>
                <w:rFonts w:ascii="Sakkal Majalla" w:hAnsi="Sakkal Majalla" w:cs="Sakkal Majalla"/>
                <w:sz w:val="28"/>
                <w:szCs w:val="28"/>
              </w:rPr>
              <w:t>Item KAMC Code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وصف البند</w:t>
            </w:r>
          </w:p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4687F">
              <w:rPr>
                <w:rFonts w:ascii="Sakkal Majalla" w:hAnsi="Sakkal Majalla" w:cs="Sakkal Majalla"/>
                <w:sz w:val="28"/>
                <w:szCs w:val="28"/>
              </w:rPr>
              <w:t>Item Description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الشركة المصنعة</w:t>
            </w:r>
          </w:p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4687F">
              <w:rPr>
                <w:rFonts w:ascii="Sakkal Majalla" w:hAnsi="Sakkal Majalla" w:cs="Sakkal Majalla"/>
                <w:sz w:val="28"/>
                <w:szCs w:val="28"/>
              </w:rPr>
              <w:t>Manufacture Name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رقم </w:t>
            </w:r>
            <w:proofErr w:type="spellStart"/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التشغيلة</w:t>
            </w:r>
            <w:proofErr w:type="spellEnd"/>
          </w:p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4687F">
              <w:rPr>
                <w:rFonts w:ascii="Sakkal Majalla" w:hAnsi="Sakkal Majalla" w:cs="Sakkal Majalla"/>
                <w:sz w:val="28"/>
                <w:szCs w:val="28"/>
              </w:rPr>
              <w:t>Lot Number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vAlign w:val="center"/>
          </w:tcPr>
          <w:p w:rsidR="00361819" w:rsidRPr="0094687F" w:rsidRDefault="00361819" w:rsidP="00342FA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</w:t>
            </w:r>
            <w:r w:rsidRPr="009468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العبوات</w:t>
            </w:r>
            <w:r w:rsidRPr="009468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/ </w:t>
            </w: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حجم</w:t>
            </w:r>
            <w:r w:rsidRPr="0094687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94687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العبوة</w:t>
            </w:r>
          </w:p>
          <w:p w:rsidR="00361819" w:rsidRPr="0094687F" w:rsidRDefault="00361819" w:rsidP="00342FA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4687F">
              <w:rPr>
                <w:rFonts w:ascii="Sakkal Majalla" w:hAnsi="Sakkal Majalla" w:cs="Sakkal Majalla"/>
                <w:sz w:val="28"/>
                <w:szCs w:val="28"/>
              </w:rPr>
              <w:t>Quantity/Pack size</w:t>
            </w:r>
          </w:p>
        </w:tc>
      </w:tr>
      <w:tr w:rsidR="00361819" w:rsidRPr="005A7884" w:rsidTr="002A4321">
        <w:trPr>
          <w:trHeight w:val="432"/>
        </w:trPr>
        <w:tc>
          <w:tcPr>
            <w:tcW w:w="2423" w:type="dxa"/>
            <w:gridSpan w:val="2"/>
            <w:tcBorders>
              <w:righ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64" w:type="dxa"/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976" w:type="dxa"/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361819" w:rsidRPr="005A7884" w:rsidTr="002A4321">
        <w:trPr>
          <w:trHeight w:val="432"/>
        </w:trPr>
        <w:tc>
          <w:tcPr>
            <w:tcW w:w="2423" w:type="dxa"/>
            <w:gridSpan w:val="2"/>
            <w:tcBorders>
              <w:right w:val="single" w:sz="4" w:space="0" w:color="auto"/>
            </w:tcBorders>
            <w:vAlign w:val="center"/>
          </w:tcPr>
          <w:p w:rsidR="00361819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2A4321" w:rsidRPr="005A7884" w:rsidRDefault="002A4321" w:rsidP="002A4321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64" w:type="dxa"/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976" w:type="dxa"/>
            <w:vAlign w:val="center"/>
          </w:tcPr>
          <w:p w:rsidR="00361819" w:rsidRPr="005A7884" w:rsidRDefault="00361819" w:rsidP="00361819">
            <w:pPr>
              <w:bidi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8D3B57" w:rsidRPr="005A7884" w:rsidTr="00361819">
        <w:trPr>
          <w:trHeight w:val="1152"/>
        </w:trPr>
        <w:tc>
          <w:tcPr>
            <w:tcW w:w="1123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4321" w:rsidRPr="00635CCC" w:rsidRDefault="008D3B57" w:rsidP="00635CCC">
            <w:pPr>
              <w:bidi/>
              <w:rPr>
                <w:rFonts w:asciiTheme="majorBidi" w:hAnsiTheme="majorBidi"/>
                <w:b/>
                <w:bCs/>
                <w:sz w:val="24"/>
              </w:rPr>
            </w:pP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أتعهد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بأن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المستحضرات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المذكورة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أعلاه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="002A4321">
              <w:rPr>
                <w:rFonts w:asciiTheme="majorBidi" w:hAnsiTheme="majorBidi" w:hint="cs"/>
                <w:b/>
                <w:bCs/>
                <w:sz w:val="24"/>
                <w:rtl/>
              </w:rPr>
              <w:t>قد تم طلب استيرادها لغرض توريدها لمدينة الملك عبد الل</w:t>
            </w:r>
            <w:r w:rsidR="002A4321">
              <w:rPr>
                <w:rFonts w:asciiTheme="majorBidi" w:hAnsiTheme="majorBidi" w:hint="eastAsia"/>
                <w:b/>
                <w:bCs/>
                <w:sz w:val="24"/>
                <w:rtl/>
              </w:rPr>
              <w:t>ه</w:t>
            </w:r>
            <w:r w:rsidR="002A4321">
              <w:rPr>
                <w:rFonts w:asciiTheme="majorBidi" w:hAnsiTheme="majorBidi" w:hint="cs"/>
                <w:b/>
                <w:bCs/>
                <w:sz w:val="24"/>
                <w:rtl/>
              </w:rPr>
              <w:t xml:space="preserve"> الطبية </w:t>
            </w:r>
            <w:r w:rsidR="00EF46A1">
              <w:rPr>
                <w:rFonts w:asciiTheme="majorBidi" w:hAnsiTheme="majorBidi" w:hint="cs"/>
                <w:b/>
                <w:bCs/>
                <w:sz w:val="24"/>
                <w:rtl/>
              </w:rPr>
              <w:t xml:space="preserve">بناء على صورة التعميد المرفق </w:t>
            </w:r>
            <w:r w:rsidR="002A4321"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وليست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للاستخدام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التجاري،</w:t>
            </w:r>
            <w:r w:rsidR="00635CCC">
              <w:rPr>
                <w:rFonts w:asciiTheme="majorBidi" w:hAnsiTheme="majorBidi"/>
                <w:b/>
                <w:bCs/>
                <w:sz w:val="24"/>
              </w:rPr>
              <w:t xml:space="preserve"> </w:t>
            </w:r>
            <w:r w:rsidR="00635CCC">
              <w:rPr>
                <w:rFonts w:asciiTheme="majorBidi" w:hAnsiTheme="majorBidi" w:hint="cs"/>
                <w:b/>
                <w:bCs/>
                <w:sz w:val="24"/>
                <w:rtl/>
              </w:rPr>
              <w:t>ولم يتم طلب فسح سابق لنفس التعميد،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مع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تحملي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كامل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1E61C5">
              <w:rPr>
                <w:rFonts w:asciiTheme="majorBidi" w:hAnsiTheme="majorBidi" w:hint="cs"/>
                <w:b/>
                <w:bCs/>
                <w:sz w:val="24"/>
                <w:rtl/>
              </w:rPr>
              <w:t>المسؤولية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في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حال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نتج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عن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استخدام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هذه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المستحضرات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أي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أثار</w:t>
            </w:r>
            <w:r w:rsidRPr="00822445">
              <w:rPr>
                <w:rFonts w:asciiTheme="majorBidi" w:hAnsiTheme="majorBidi"/>
                <w:b/>
                <w:bCs/>
                <w:sz w:val="24"/>
                <w:rtl/>
              </w:rPr>
              <w:t xml:space="preserve"> </w:t>
            </w:r>
            <w:r w:rsidRPr="00822445">
              <w:rPr>
                <w:rFonts w:asciiTheme="majorBidi" w:hAnsiTheme="majorBidi" w:hint="cs"/>
                <w:b/>
                <w:bCs/>
                <w:sz w:val="24"/>
                <w:rtl/>
              </w:rPr>
              <w:t>جانبية.</w:t>
            </w:r>
          </w:p>
          <w:p w:rsidR="008D3B57" w:rsidRPr="001E61C5" w:rsidRDefault="008D3B57" w:rsidP="00EF46A1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1E61C5">
              <w:rPr>
                <w:rFonts w:asciiTheme="majorBidi" w:hAnsiTheme="majorBidi" w:cstheme="majorBidi"/>
                <w:b/>
                <w:bCs/>
                <w:sz w:val="24"/>
              </w:rPr>
              <w:t>The</w:t>
            </w:r>
            <w:r w:rsidR="002A4321">
              <w:rPr>
                <w:rFonts w:asciiTheme="majorBidi" w:hAnsiTheme="majorBidi" w:cstheme="majorBidi"/>
                <w:b/>
                <w:bCs/>
                <w:sz w:val="24"/>
              </w:rPr>
              <w:t xml:space="preserve">se products are imported for King Abdullah Medical City </w:t>
            </w:r>
            <w:r w:rsidR="00EF46A1">
              <w:rPr>
                <w:rFonts w:asciiTheme="majorBidi" w:hAnsiTheme="majorBidi" w:cstheme="majorBidi"/>
                <w:b/>
                <w:bCs/>
                <w:sz w:val="24"/>
              </w:rPr>
              <w:t xml:space="preserve">as the attached PO/TND </w:t>
            </w:r>
            <w:r w:rsidRPr="001E61C5">
              <w:rPr>
                <w:rFonts w:asciiTheme="majorBidi" w:hAnsiTheme="majorBidi" w:cstheme="majorBidi"/>
                <w:b/>
                <w:bCs/>
                <w:sz w:val="24"/>
              </w:rPr>
              <w:t>and I will take full responsibility if any side effects happen from usage</w:t>
            </w:r>
            <w:r w:rsidRPr="001E61C5">
              <w:rPr>
                <w:rFonts w:asciiTheme="majorBidi" w:hAnsiTheme="majorBidi"/>
                <w:b/>
                <w:bCs/>
                <w:sz w:val="24"/>
                <w:rtl/>
              </w:rPr>
              <w:t>.</w:t>
            </w:r>
          </w:p>
        </w:tc>
      </w:tr>
    </w:tbl>
    <w:p w:rsidR="002A4321" w:rsidRDefault="002A4321" w:rsidP="00414D7A">
      <w:pPr>
        <w:bidi/>
        <w:ind w:right="-270" w:hanging="360"/>
        <w:jc w:val="center"/>
        <w:rPr>
          <w:rFonts w:asciiTheme="majorBidi" w:hAnsiTheme="majorBidi" w:cstheme="majorBidi"/>
          <w:b/>
          <w:bCs/>
          <w:sz w:val="23"/>
          <w:szCs w:val="23"/>
        </w:rPr>
      </w:pPr>
    </w:p>
    <w:p w:rsidR="00EF46A1" w:rsidRPr="0094687F" w:rsidRDefault="002F7E44" w:rsidP="00EF46A1">
      <w:pPr>
        <w:ind w:left="-360" w:firstLine="360"/>
        <w:rPr>
          <w:rFonts w:asciiTheme="majorBidi" w:hAnsiTheme="majorBidi" w:cstheme="majorBidi"/>
          <w:b/>
          <w:bCs/>
          <w:sz w:val="24"/>
        </w:rPr>
      </w:pPr>
      <w:r w:rsidRPr="00EF46A1">
        <w:rPr>
          <w:rFonts w:asciiTheme="majorBidi" w:hAnsiTheme="majorBidi" w:cstheme="majorBidi"/>
          <w:sz w:val="18"/>
          <w:szCs w:val="18"/>
          <w:rtl/>
        </w:rPr>
        <w:br w:type="textWrapping" w:clear="all"/>
      </w:r>
      <w:r w:rsidR="00EF46A1" w:rsidRPr="0094687F">
        <w:rPr>
          <w:rFonts w:asciiTheme="majorBidi" w:hAnsiTheme="majorBidi" w:cstheme="majorBidi"/>
          <w:b/>
          <w:bCs/>
          <w:sz w:val="24"/>
        </w:rPr>
        <w:t>Thank you and best regards.</w:t>
      </w:r>
    </w:p>
    <w:p w:rsidR="00EF46A1" w:rsidRPr="0094687F" w:rsidRDefault="00EF46A1" w:rsidP="00EF46A1">
      <w:pPr>
        <w:ind w:left="-360" w:firstLine="360"/>
        <w:rPr>
          <w:rFonts w:asciiTheme="majorBidi" w:hAnsiTheme="majorBidi" w:cstheme="majorBidi"/>
          <w:b/>
          <w:bCs/>
          <w:sz w:val="24"/>
        </w:rPr>
      </w:pPr>
    </w:p>
    <w:p w:rsidR="00EF46A1" w:rsidRDefault="00EF46A1" w:rsidP="00EF46A1">
      <w:pPr>
        <w:ind w:left="-360"/>
        <w:rPr>
          <w:sz w:val="28"/>
          <w:szCs w:val="28"/>
        </w:rPr>
      </w:pPr>
      <w:r w:rsidRPr="00466792">
        <w:rPr>
          <w:sz w:val="28"/>
          <w:szCs w:val="28"/>
        </w:rPr>
        <w:t>(</w:t>
      </w:r>
      <w:proofErr w:type="gramStart"/>
      <w:r w:rsidRPr="0094687F">
        <w:rPr>
          <w:rFonts w:asciiTheme="majorBidi" w:hAnsiTheme="majorBidi" w:cstheme="majorBidi"/>
          <w:b/>
          <w:bCs/>
          <w:sz w:val="24"/>
        </w:rPr>
        <w:t>Name</w:t>
      </w:r>
      <w:r w:rsidRPr="0094687F">
        <w:rPr>
          <w:rFonts w:asciiTheme="majorBidi" w:hAnsiTheme="majorBidi" w:hint="cs"/>
          <w:b/>
          <w:bCs/>
          <w:sz w:val="24"/>
          <w:rtl/>
        </w:rPr>
        <w:t xml:space="preserve">الاسم </w:t>
      </w:r>
      <w:r w:rsidRPr="00466792">
        <w:rPr>
          <w:sz w:val="28"/>
          <w:szCs w:val="28"/>
        </w:rPr>
        <w:t>)</w:t>
      </w:r>
      <w:proofErr w:type="gramEnd"/>
      <w:r w:rsidRPr="0064714B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</w:p>
    <w:p w:rsidR="00EF46A1" w:rsidRPr="00466792" w:rsidRDefault="00EF46A1" w:rsidP="00EF46A1">
      <w:pPr>
        <w:ind w:left="-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Pr="00466792">
        <w:rPr>
          <w:sz w:val="28"/>
          <w:szCs w:val="28"/>
        </w:rPr>
        <w:t>(</w:t>
      </w:r>
      <w:proofErr w:type="gramStart"/>
      <w:r w:rsidRPr="0094687F">
        <w:rPr>
          <w:rFonts w:asciiTheme="majorBidi" w:hAnsiTheme="majorBidi" w:cstheme="majorBidi"/>
          <w:b/>
          <w:bCs/>
          <w:sz w:val="24"/>
        </w:rPr>
        <w:t>Signature</w:t>
      </w:r>
      <w:r w:rsidRPr="0094687F">
        <w:rPr>
          <w:rFonts w:asciiTheme="majorBidi" w:hAnsiTheme="majorBidi" w:hint="cs"/>
          <w:b/>
          <w:bCs/>
          <w:sz w:val="24"/>
          <w:rtl/>
        </w:rPr>
        <w:t>التوقيع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EF46A1" w:rsidRPr="00466792" w:rsidRDefault="00EF46A1" w:rsidP="00EF46A1">
      <w:pPr>
        <w:ind w:left="-360"/>
        <w:rPr>
          <w:sz w:val="28"/>
          <w:szCs w:val="28"/>
        </w:rPr>
      </w:pPr>
      <w:r w:rsidRPr="00466792">
        <w:rPr>
          <w:sz w:val="28"/>
          <w:szCs w:val="28"/>
        </w:rPr>
        <w:t>(</w:t>
      </w:r>
      <w:r w:rsidRPr="0094687F">
        <w:rPr>
          <w:rFonts w:asciiTheme="majorBidi" w:hAnsiTheme="majorBidi" w:cstheme="majorBidi"/>
          <w:b/>
          <w:bCs/>
          <w:sz w:val="24"/>
        </w:rPr>
        <w:t>Job title</w:t>
      </w:r>
      <w:r w:rsidRPr="0094687F">
        <w:rPr>
          <w:rFonts w:asciiTheme="majorBidi" w:hAnsiTheme="majorBidi" w:hint="cs"/>
          <w:b/>
          <w:bCs/>
          <w:sz w:val="24"/>
          <w:rtl/>
        </w:rPr>
        <w:t xml:space="preserve">المسمى </w:t>
      </w:r>
      <w:proofErr w:type="gramStart"/>
      <w:r w:rsidRPr="0094687F">
        <w:rPr>
          <w:rFonts w:asciiTheme="majorBidi" w:hAnsiTheme="majorBidi" w:hint="cs"/>
          <w:b/>
          <w:bCs/>
          <w:sz w:val="24"/>
          <w:rtl/>
        </w:rPr>
        <w:t xml:space="preserve">الوظيفي </w:t>
      </w:r>
      <w:r w:rsidRPr="00466792">
        <w:rPr>
          <w:sz w:val="28"/>
          <w:szCs w:val="28"/>
        </w:rPr>
        <w:t>)</w:t>
      </w:r>
      <w:proofErr w:type="gramEnd"/>
    </w:p>
    <w:p w:rsidR="00EF46A1" w:rsidRDefault="00EF46A1" w:rsidP="00EF46A1">
      <w:pPr>
        <w:ind w:left="-360"/>
        <w:rPr>
          <w:sz w:val="28"/>
          <w:szCs w:val="28"/>
          <w:rtl/>
        </w:rPr>
      </w:pPr>
      <w:r>
        <w:rPr>
          <w:sz w:val="28"/>
          <w:szCs w:val="28"/>
        </w:rPr>
        <w:t>(</w:t>
      </w:r>
      <w:r w:rsidRPr="0094687F">
        <w:rPr>
          <w:rFonts w:asciiTheme="majorBidi" w:hAnsiTheme="majorBidi" w:cstheme="majorBidi"/>
          <w:b/>
          <w:bCs/>
          <w:sz w:val="24"/>
        </w:rPr>
        <w:t>Mobile number</w:t>
      </w:r>
      <w:r w:rsidRPr="0094687F">
        <w:rPr>
          <w:rFonts w:asciiTheme="majorBidi" w:hAnsiTheme="majorBidi" w:hint="cs"/>
          <w:b/>
          <w:bCs/>
          <w:sz w:val="24"/>
          <w:rtl/>
        </w:rPr>
        <w:t xml:space="preserve">رقم </w:t>
      </w:r>
      <w:proofErr w:type="gramStart"/>
      <w:r w:rsidRPr="0094687F">
        <w:rPr>
          <w:rFonts w:asciiTheme="majorBidi" w:hAnsiTheme="majorBidi" w:hint="cs"/>
          <w:b/>
          <w:bCs/>
          <w:sz w:val="24"/>
          <w:rtl/>
        </w:rPr>
        <w:t>الجوال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2F7E44" w:rsidRDefault="00EF46A1" w:rsidP="0094687F">
      <w:pPr>
        <w:ind w:left="-810"/>
        <w:jc w:val="right"/>
        <w:rPr>
          <w:sz w:val="28"/>
          <w:szCs w:val="28"/>
          <w:rtl/>
        </w:rPr>
      </w:pPr>
      <w:r w:rsidRPr="00466792">
        <w:rPr>
          <w:sz w:val="28"/>
          <w:szCs w:val="28"/>
        </w:rPr>
        <w:t>(</w:t>
      </w:r>
      <w:r w:rsidRPr="0094687F">
        <w:rPr>
          <w:rFonts w:asciiTheme="majorBidi" w:hAnsiTheme="majorBidi" w:cstheme="majorBidi"/>
          <w:b/>
          <w:bCs/>
          <w:sz w:val="24"/>
        </w:rPr>
        <w:t>Official stamp</w:t>
      </w:r>
      <w:r w:rsidRPr="0094687F">
        <w:rPr>
          <w:rFonts w:asciiTheme="majorBidi" w:hAnsiTheme="majorBidi" w:hint="cs"/>
          <w:b/>
          <w:bCs/>
          <w:sz w:val="24"/>
          <w:rtl/>
        </w:rPr>
        <w:t xml:space="preserve">الختم </w:t>
      </w:r>
      <w:proofErr w:type="gramStart"/>
      <w:r w:rsidRPr="0094687F">
        <w:rPr>
          <w:rFonts w:asciiTheme="majorBidi" w:hAnsiTheme="majorBidi" w:hint="cs"/>
          <w:b/>
          <w:bCs/>
          <w:sz w:val="24"/>
          <w:rtl/>
        </w:rPr>
        <w:t xml:space="preserve">الرسمي </w:t>
      </w:r>
      <w:r w:rsidRPr="00466792">
        <w:rPr>
          <w:sz w:val="28"/>
          <w:szCs w:val="28"/>
        </w:rPr>
        <w:t>)</w:t>
      </w:r>
      <w:proofErr w:type="gramEnd"/>
    </w:p>
    <w:p w:rsidR="00121526" w:rsidRDefault="00121526" w:rsidP="0094687F">
      <w:pPr>
        <w:bidi/>
        <w:rPr>
          <w:rFonts w:ascii="ArialMT" w:eastAsiaTheme="minorHAnsi" w:hAnsiTheme="minorHAnsi" w:cs="ArialMT"/>
          <w:b/>
          <w:bCs/>
          <w:sz w:val="18"/>
          <w:szCs w:val="18"/>
        </w:rPr>
      </w:pPr>
    </w:p>
    <w:p w:rsidR="0094687F" w:rsidRDefault="0094687F" w:rsidP="0094687F">
      <w:pPr>
        <w:bidi/>
        <w:rPr>
          <w:rFonts w:ascii="ArialMT" w:eastAsiaTheme="minorHAnsi" w:hAnsiTheme="minorHAnsi" w:cs="ArialMT"/>
          <w:b/>
          <w:bCs/>
          <w:sz w:val="18"/>
          <w:szCs w:val="18"/>
          <w:rtl/>
        </w:rPr>
      </w:pPr>
    </w:p>
    <w:p w:rsidR="0094687F" w:rsidRDefault="0094687F" w:rsidP="0094687F">
      <w:pPr>
        <w:bidi/>
        <w:rPr>
          <w:rFonts w:ascii="ArialMT" w:eastAsiaTheme="minorHAnsi" w:hAnsiTheme="minorHAnsi" w:cs="ArialMT"/>
          <w:b/>
          <w:bCs/>
          <w:sz w:val="18"/>
          <w:szCs w:val="18"/>
          <w:rtl/>
        </w:rPr>
      </w:pPr>
    </w:p>
    <w:p w:rsidR="0094687F" w:rsidRDefault="0094687F" w:rsidP="0094687F">
      <w:pPr>
        <w:bidi/>
        <w:ind w:left="-450" w:hanging="180"/>
        <w:rPr>
          <w:rFonts w:ascii="ArialMT" w:eastAsiaTheme="minorHAnsi" w:hAnsiTheme="minorHAnsi" w:cs="ArialMT"/>
          <w:b/>
          <w:bCs/>
          <w:sz w:val="18"/>
          <w:szCs w:val="18"/>
          <w:rtl/>
        </w:rPr>
      </w:pPr>
    </w:p>
    <w:p w:rsidR="00635CCC" w:rsidRPr="00121526" w:rsidRDefault="00121526" w:rsidP="0094687F">
      <w:pPr>
        <w:bidi/>
        <w:ind w:left="-450" w:hanging="180"/>
        <w:rPr>
          <w:rFonts w:ascii="ArialMT" w:eastAsiaTheme="minorHAnsi" w:hAnsiTheme="minorHAnsi" w:cs="ArialMT"/>
          <w:b/>
          <w:bCs/>
          <w:sz w:val="18"/>
          <w:szCs w:val="18"/>
        </w:rPr>
      </w:pP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نأمل</w:t>
      </w:r>
      <w:r w:rsidRPr="00635CCC"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تعبئة</w:t>
      </w:r>
      <w:r w:rsidRPr="00635CCC"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الحقول</w:t>
      </w:r>
      <w:r w:rsidRPr="00635CCC"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المطلوبة</w:t>
      </w:r>
      <w:r w:rsidRPr="00635CCC"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أعلاه</w:t>
      </w:r>
      <w:r w:rsidRPr="00635CCC"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وإرسالها</w:t>
      </w:r>
      <w:r w:rsidRPr="00635CCC"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إلى</w:t>
      </w:r>
      <w:r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بريد</w:t>
      </w:r>
      <w:r w:rsidRPr="00635CCC"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>الإدارة</w:t>
      </w:r>
      <w:r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r w:rsidRPr="00635CCC">
        <w:rPr>
          <w:rFonts w:ascii="ArialMT" w:eastAsiaTheme="minorHAnsi" w:hAnsiTheme="minorHAnsi" w:cs="ArialMT" w:hint="cs"/>
          <w:b/>
          <w:bCs/>
          <w:sz w:val="18"/>
          <w:szCs w:val="18"/>
          <w:rtl/>
        </w:rPr>
        <w:t xml:space="preserve">التنفيذية المشاركة للإمداد: </w:t>
      </w:r>
      <w:r>
        <w:rPr>
          <w:rFonts w:ascii="ArialMT" w:eastAsiaTheme="minorHAnsi" w:hAnsiTheme="minorHAnsi" w:cs="ArialMT"/>
          <w:b/>
          <w:bCs/>
          <w:sz w:val="18"/>
          <w:szCs w:val="18"/>
        </w:rPr>
        <w:t xml:space="preserve"> </w:t>
      </w:r>
      <w:hyperlink r:id="rId7" w:history="1">
        <w:r w:rsidRPr="00D332BF">
          <w:rPr>
            <w:rStyle w:val="Hyperlink"/>
            <w:rFonts w:ascii="ArialMT" w:eastAsiaTheme="minorHAnsi" w:hAnsiTheme="minorHAnsi" w:cs="ArialMT"/>
            <w:b/>
            <w:bCs/>
            <w:sz w:val="18"/>
            <w:szCs w:val="18"/>
          </w:rPr>
          <w:t>Supplychain@kamc.med.sa</w:t>
        </w:r>
      </w:hyperlink>
    </w:p>
    <w:sectPr w:rsidR="00635CCC" w:rsidRPr="00121526" w:rsidSect="0094687F">
      <w:pgSz w:w="12240" w:h="15840"/>
      <w:pgMar w:top="990" w:right="99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8D"/>
    <w:rsid w:val="000B5C07"/>
    <w:rsid w:val="000F3540"/>
    <w:rsid w:val="00121526"/>
    <w:rsid w:val="001E61C5"/>
    <w:rsid w:val="00207DA4"/>
    <w:rsid w:val="00237329"/>
    <w:rsid w:val="002A4321"/>
    <w:rsid w:val="002F7E44"/>
    <w:rsid w:val="00313D29"/>
    <w:rsid w:val="00342FA6"/>
    <w:rsid w:val="00361819"/>
    <w:rsid w:val="00414D7A"/>
    <w:rsid w:val="0044109D"/>
    <w:rsid w:val="005A7884"/>
    <w:rsid w:val="005F6DF6"/>
    <w:rsid w:val="00635CCC"/>
    <w:rsid w:val="00642CF3"/>
    <w:rsid w:val="0078649E"/>
    <w:rsid w:val="00822445"/>
    <w:rsid w:val="008D3B57"/>
    <w:rsid w:val="0094687F"/>
    <w:rsid w:val="009748FE"/>
    <w:rsid w:val="009A73DA"/>
    <w:rsid w:val="00AC5989"/>
    <w:rsid w:val="00B22156"/>
    <w:rsid w:val="00D23B66"/>
    <w:rsid w:val="00DB628D"/>
    <w:rsid w:val="00E35E38"/>
    <w:rsid w:val="00ED0A11"/>
    <w:rsid w:val="00EF46A1"/>
    <w:rsid w:val="00F74F25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ADE1E-C122-49AE-82E6-AF422109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56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E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C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152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upplychain@kamc.med.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430439a8-ff61-494a-a580-97fe0992b4c6">false</_x0623__x0631__x0634__x064a__x0641_>
    <_x062a__x0635__x0646__x064a__x0641_ xmlns="430439a8-ff61-494a-a580-97fe0992b4c6" xsi:nil="true"/>
    <_x0627__x0644__x062a__x0627__x0631__x064a__x062e_ xmlns="430439a8-ff61-494a-a580-97fe0992b4c6">2016-04-19T21:00:00+00:00</_x0627__x0644__x062a__x0627__x0631__x064a__x06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4B9C630D89964C8FA836068F3484B4" ma:contentTypeVersion="3" ma:contentTypeDescription="إنشاء مستند جديد." ma:contentTypeScope="" ma:versionID="edf7e086598f0ff01b85887efc4b6f2f">
  <xsd:schema xmlns:xsd="http://www.w3.org/2001/XMLSchema" xmlns:xs="http://www.w3.org/2001/XMLSchema" xmlns:p="http://schemas.microsoft.com/office/2006/metadata/properties" xmlns:ns2="430439a8-ff61-494a-a580-97fe0992b4c6" targetNamespace="http://schemas.microsoft.com/office/2006/metadata/properties" ma:root="true" ma:fieldsID="f4e83f3ff2ce9d2f557d1db8e2f09936" ns2:_="">
    <xsd:import namespace="430439a8-ff61-494a-a580-97fe0992b4c6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39a8-ff61-494a-a580-97fe0992b4c6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da4891a-482f-460c-8d95-42801251937d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57CBB-D5EA-42E7-9905-2E4CE8723989}">
  <ds:schemaRefs>
    <ds:schemaRef ds:uri="http://schemas.microsoft.com/office/2006/metadata/properties"/>
    <ds:schemaRef ds:uri="http://schemas.microsoft.com/office/infopath/2007/PartnerControls"/>
    <ds:schemaRef ds:uri="430439a8-ff61-494a-a580-97fe0992b4c6"/>
  </ds:schemaRefs>
</ds:datastoreItem>
</file>

<file path=customXml/itemProps2.xml><?xml version="1.0" encoding="utf-8"?>
<ds:datastoreItem xmlns:ds="http://schemas.openxmlformats.org/officeDocument/2006/customXml" ds:itemID="{B2D3F73E-6758-4191-BBDB-6EE9BBCE9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D25CF-EEF2-417A-BF48-B0453691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439a8-ff61-494a-a580-97fe0992b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طلب الفسح أو التصدير الشخصي</vt:lpstr>
    </vt:vector>
  </TitlesOfParts>
  <Company>Saudi Food &amp; Drug Authority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الفسح أو التصدير الشخصي</dc:title>
  <dc:subject/>
  <dc:creator>Abdullah A. AL-Mufarrej</dc:creator>
  <cp:keywords/>
  <dc:description/>
  <cp:lastModifiedBy>Mona S. Alqahtani</cp:lastModifiedBy>
  <cp:revision>8</cp:revision>
  <cp:lastPrinted>2018-10-10T06:58:00Z</cp:lastPrinted>
  <dcterms:created xsi:type="dcterms:W3CDTF">2018-10-09T10:24:00Z</dcterms:created>
  <dcterms:modified xsi:type="dcterms:W3CDTF">2018-10-28T08:34:00Z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0x010100804B9C630D89964C8FA836068F3484B4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